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F5C" w:rsidRDefault="00381AEE" w:rsidP="00032D9B">
      <w:pPr>
        <w:jc w:val="center"/>
        <w:rPr>
          <w:b/>
          <w:sz w:val="24"/>
        </w:rPr>
      </w:pPr>
      <w:r>
        <w:rPr>
          <w:b/>
          <w:sz w:val="24"/>
        </w:rPr>
        <w:t>Developing a Generosity Plan</w:t>
      </w:r>
      <w:bookmarkStart w:id="0" w:name="_GoBack"/>
      <w:bookmarkEnd w:id="0"/>
    </w:p>
    <w:p w:rsidR="003D20D9" w:rsidRPr="003D20D9" w:rsidRDefault="003D20D9" w:rsidP="003D20D9">
      <w:pPr>
        <w:spacing w:after="0" w:line="240" w:lineRule="auto"/>
        <w:rPr>
          <w:rFonts w:eastAsia="Times New Roman" w:cs="Tahoma"/>
          <w:color w:val="000000"/>
          <w:szCs w:val="27"/>
        </w:rPr>
      </w:pPr>
      <w:r>
        <w:rPr>
          <w:rFonts w:eastAsia="Times New Roman" w:cs="Tahoma"/>
          <w:color w:val="000000"/>
          <w:szCs w:val="27"/>
        </w:rPr>
        <w:t>1</w:t>
      </w:r>
      <w:r>
        <w:rPr>
          <w:rFonts w:eastAsia="Times New Roman" w:cs="Tahoma"/>
          <w:color w:val="000000"/>
          <w:szCs w:val="27"/>
        </w:rPr>
        <w:tab/>
      </w:r>
      <w:r w:rsidRPr="003D20D9">
        <w:rPr>
          <w:rFonts w:eastAsia="Times New Roman" w:cs="Tahoma"/>
          <w:color w:val="000000"/>
          <w:szCs w:val="27"/>
        </w:rPr>
        <w:t>Do the research and find out what you are doing. </w:t>
      </w:r>
    </w:p>
    <w:p w:rsidR="003D20D9" w:rsidRDefault="003D20D9" w:rsidP="003D20D9">
      <w:pPr>
        <w:spacing w:after="0" w:line="240" w:lineRule="auto"/>
        <w:ind w:firstLine="720"/>
        <w:rPr>
          <w:rFonts w:eastAsia="Times New Roman" w:cs="Tahoma"/>
          <w:color w:val="000000"/>
        </w:rPr>
      </w:pPr>
      <w:r w:rsidRPr="003D20D9">
        <w:rPr>
          <w:rFonts w:eastAsia="Times New Roman" w:cs="Tahoma"/>
          <w:color w:val="000000"/>
        </w:rPr>
        <w:t xml:space="preserve">Ask a lot of questions, and ask the </w:t>
      </w:r>
      <w:r w:rsidRPr="003D20D9">
        <w:rPr>
          <w:rFonts w:eastAsia="Times New Roman" w:cs="Tahoma"/>
          <w:b/>
          <w:color w:val="000000"/>
        </w:rPr>
        <w:t>right</w:t>
      </w:r>
      <w:r w:rsidRPr="003D20D9">
        <w:rPr>
          <w:rFonts w:eastAsia="Times New Roman" w:cs="Tahoma"/>
          <w:color w:val="000000"/>
        </w:rPr>
        <w:t xml:space="preserve"> questions.</w:t>
      </w:r>
    </w:p>
    <w:p w:rsidR="003D20D9" w:rsidRDefault="003D20D9" w:rsidP="003D20D9">
      <w:pPr>
        <w:spacing w:after="0" w:line="240" w:lineRule="auto"/>
        <w:rPr>
          <w:rFonts w:eastAsia="Times New Roman" w:cs="Tahoma"/>
          <w:color w:val="000000"/>
        </w:rPr>
      </w:pPr>
    </w:p>
    <w:p w:rsidR="003D20D9" w:rsidRPr="003D20D9" w:rsidRDefault="003D20D9" w:rsidP="003D20D9">
      <w:pPr>
        <w:spacing w:after="0" w:line="240" w:lineRule="auto"/>
        <w:rPr>
          <w:rFonts w:eastAsia="Times New Roman" w:cs="Tahoma"/>
          <w:color w:val="000000"/>
        </w:rPr>
      </w:pPr>
      <w:r>
        <w:rPr>
          <w:rFonts w:eastAsia="Times New Roman" w:cs="Tahoma"/>
          <w:color w:val="000000"/>
        </w:rPr>
        <w:t xml:space="preserve">2 </w:t>
      </w:r>
      <w:r>
        <w:rPr>
          <w:rFonts w:eastAsia="Times New Roman" w:cs="Tahoma"/>
          <w:color w:val="000000"/>
        </w:rPr>
        <w:tab/>
      </w:r>
      <w:r w:rsidRPr="003D20D9">
        <w:rPr>
          <w:rFonts w:eastAsia="Times New Roman" w:cs="Tahoma"/>
          <w:color w:val="000000"/>
        </w:rPr>
        <w:t xml:space="preserve">After researching, Develop </w:t>
      </w:r>
      <w:proofErr w:type="gramStart"/>
      <w:r w:rsidRPr="003D20D9">
        <w:rPr>
          <w:rFonts w:eastAsia="Times New Roman" w:cs="Tahoma"/>
          <w:color w:val="000000"/>
        </w:rPr>
        <w:t>A</w:t>
      </w:r>
      <w:proofErr w:type="gramEnd"/>
      <w:r w:rsidRPr="003D20D9">
        <w:rPr>
          <w:rFonts w:eastAsia="Times New Roman" w:cs="Tahoma"/>
          <w:color w:val="000000"/>
        </w:rPr>
        <w:t xml:space="preserve"> Plan        </w:t>
      </w:r>
    </w:p>
    <w:p w:rsidR="003D20D9" w:rsidRDefault="003D20D9" w:rsidP="003D20D9">
      <w:pPr>
        <w:spacing w:after="0" w:line="240" w:lineRule="auto"/>
        <w:rPr>
          <w:rFonts w:eastAsia="Times New Roman" w:cs="Tahoma"/>
          <w:color w:val="000000"/>
        </w:rPr>
      </w:pPr>
      <w:r w:rsidRPr="003D20D9">
        <w:rPr>
          <w:rFonts w:eastAsia="Times New Roman" w:cs="Tahoma"/>
          <w:color w:val="000000"/>
        </w:rPr>
        <w:t xml:space="preserve">        </w:t>
      </w:r>
      <w:r>
        <w:rPr>
          <w:rFonts w:eastAsia="Times New Roman" w:cs="Tahoma"/>
          <w:color w:val="000000"/>
        </w:rPr>
        <w:tab/>
      </w:r>
      <w:r w:rsidRPr="003D20D9">
        <w:rPr>
          <w:rFonts w:eastAsia="Times New Roman" w:cs="Tahoma"/>
          <w:color w:val="000000"/>
        </w:rPr>
        <w:t>Make sure the lead pastor is on board</w:t>
      </w:r>
    </w:p>
    <w:p w:rsidR="003D20D9" w:rsidRPr="003D20D9" w:rsidRDefault="003D20D9" w:rsidP="003D20D9">
      <w:pPr>
        <w:spacing w:after="0" w:line="240" w:lineRule="auto"/>
        <w:rPr>
          <w:rFonts w:eastAsia="Times New Roman" w:cs="Tahoma"/>
          <w:color w:val="000000"/>
        </w:rPr>
      </w:pPr>
    </w:p>
    <w:p w:rsidR="003D20D9" w:rsidRPr="003D20D9" w:rsidRDefault="003D20D9" w:rsidP="003D20D9">
      <w:pPr>
        <w:pStyle w:val="ListParagraph"/>
        <w:numPr>
          <w:ilvl w:val="0"/>
          <w:numId w:val="10"/>
        </w:numPr>
        <w:spacing w:after="0" w:line="240" w:lineRule="auto"/>
        <w:rPr>
          <w:rFonts w:eastAsia="Times New Roman" w:cs="Tahoma"/>
          <w:color w:val="000000"/>
        </w:rPr>
      </w:pPr>
      <w:r w:rsidRPr="003D20D9">
        <w:rPr>
          <w:rFonts w:eastAsia="Times New Roman" w:cs="Tahoma"/>
          <w:color w:val="000000"/>
        </w:rPr>
        <w:t>Most talked about topic in scripture is kingdom of God, second most talked about - money/possessions </w:t>
      </w:r>
    </w:p>
    <w:p w:rsidR="003D20D9" w:rsidRPr="003D20D9" w:rsidRDefault="003D20D9" w:rsidP="003D20D9">
      <w:pPr>
        <w:pStyle w:val="ListParagraph"/>
        <w:numPr>
          <w:ilvl w:val="0"/>
          <w:numId w:val="10"/>
        </w:numPr>
        <w:spacing w:after="0" w:line="240" w:lineRule="auto"/>
        <w:rPr>
          <w:rFonts w:eastAsia="Times New Roman" w:cs="Tahoma"/>
          <w:color w:val="000000"/>
        </w:rPr>
      </w:pPr>
      <w:r w:rsidRPr="003D20D9">
        <w:rPr>
          <w:rFonts w:eastAsia="Times New Roman" w:cs="Tahoma"/>
          <w:color w:val="000000"/>
        </w:rPr>
        <w:t>A culture of generosity comes from the top down.</w:t>
      </w:r>
    </w:p>
    <w:p w:rsidR="003D20D9" w:rsidRDefault="003D20D9" w:rsidP="003D20D9">
      <w:pPr>
        <w:pStyle w:val="ListParagraph"/>
        <w:numPr>
          <w:ilvl w:val="0"/>
          <w:numId w:val="10"/>
        </w:numPr>
        <w:spacing w:after="0" w:line="240" w:lineRule="auto"/>
        <w:rPr>
          <w:rFonts w:eastAsia="Times New Roman" w:cs="Tahoma"/>
          <w:color w:val="000000"/>
        </w:rPr>
      </w:pPr>
      <w:r w:rsidRPr="003D20D9">
        <w:rPr>
          <w:rFonts w:eastAsia="Times New Roman" w:cs="Tahoma"/>
          <w:color w:val="000000"/>
        </w:rPr>
        <w:t>If you set the bar low, "</w:t>
      </w:r>
      <w:r w:rsidRPr="003D20D9">
        <w:rPr>
          <w:rFonts w:eastAsia="Times New Roman" w:cs="Tahoma"/>
          <w:i/>
          <w:color w:val="000000"/>
        </w:rPr>
        <w:t>if</w:t>
      </w:r>
      <w:r w:rsidRPr="003D20D9">
        <w:rPr>
          <w:rFonts w:eastAsia="Times New Roman" w:cs="Tahoma"/>
          <w:color w:val="000000"/>
        </w:rPr>
        <w:t xml:space="preserve"> you can give and </w:t>
      </w:r>
      <w:r w:rsidRPr="003D20D9">
        <w:rPr>
          <w:rFonts w:eastAsia="Times New Roman" w:cs="Tahoma"/>
          <w:i/>
          <w:color w:val="000000"/>
        </w:rPr>
        <w:t>feel led</w:t>
      </w:r>
      <w:r>
        <w:rPr>
          <w:rFonts w:eastAsia="Times New Roman" w:cs="Tahoma"/>
          <w:color w:val="000000"/>
        </w:rPr>
        <w:t xml:space="preserve"> to</w:t>
      </w:r>
      <w:r w:rsidRPr="003D20D9">
        <w:rPr>
          <w:rFonts w:eastAsia="Times New Roman" w:cs="Tahoma"/>
          <w:color w:val="000000"/>
        </w:rPr>
        <w:t xml:space="preserve">" or "as a believer/member </w:t>
      </w:r>
      <w:r>
        <w:rPr>
          <w:rFonts w:eastAsia="Times New Roman" w:cs="Tahoma"/>
          <w:color w:val="000000"/>
        </w:rPr>
        <w:t xml:space="preserve">we </w:t>
      </w:r>
      <w:r w:rsidRPr="003D20D9">
        <w:rPr>
          <w:rFonts w:eastAsia="Times New Roman" w:cs="Tahoma"/>
          <w:color w:val="000000"/>
        </w:rPr>
        <w:t>expect you to tithe and serve</w:t>
      </w:r>
      <w:r>
        <w:rPr>
          <w:rFonts w:eastAsia="Times New Roman" w:cs="Tahoma"/>
          <w:color w:val="000000"/>
        </w:rPr>
        <w:t>, it is a command</w:t>
      </w:r>
      <w:r w:rsidRPr="003D20D9">
        <w:rPr>
          <w:rFonts w:eastAsia="Times New Roman" w:cs="Tahoma"/>
          <w:color w:val="000000"/>
        </w:rPr>
        <w:t>"</w:t>
      </w:r>
    </w:p>
    <w:p w:rsidR="003D20D9" w:rsidRPr="003D20D9" w:rsidRDefault="003D20D9" w:rsidP="003D20D9">
      <w:pPr>
        <w:spacing w:after="0" w:line="240" w:lineRule="auto"/>
        <w:rPr>
          <w:rFonts w:eastAsia="Times New Roman" w:cs="Tahoma"/>
          <w:color w:val="000000"/>
        </w:rPr>
      </w:pPr>
    </w:p>
    <w:p w:rsidR="003D20D9" w:rsidRPr="003D20D9" w:rsidRDefault="003D20D9" w:rsidP="003D20D9">
      <w:pPr>
        <w:spacing w:after="0" w:line="240" w:lineRule="auto"/>
        <w:rPr>
          <w:rFonts w:eastAsia="Times New Roman" w:cs="Tahoma"/>
          <w:color w:val="000000"/>
        </w:rPr>
      </w:pPr>
      <w:r>
        <w:rPr>
          <w:rFonts w:eastAsia="Times New Roman" w:cs="Tahoma"/>
          <w:color w:val="000000"/>
        </w:rPr>
        <w:t>3</w:t>
      </w:r>
      <w:r>
        <w:rPr>
          <w:rFonts w:eastAsia="Times New Roman" w:cs="Tahoma"/>
          <w:color w:val="000000"/>
        </w:rPr>
        <w:tab/>
      </w:r>
      <w:r w:rsidRPr="003D20D9">
        <w:rPr>
          <w:rFonts w:eastAsia="Times New Roman" w:cs="Tahoma"/>
          <w:color w:val="000000"/>
        </w:rPr>
        <w:t>Motive and Intent </w:t>
      </w:r>
    </w:p>
    <w:p w:rsidR="003D20D9" w:rsidRDefault="003D20D9" w:rsidP="00032D9B">
      <w:r>
        <w:tab/>
        <w:t>Reasons WHY People Give</w:t>
      </w:r>
    </w:p>
    <w:p w:rsidR="003D20D9" w:rsidRPr="00032D9B" w:rsidRDefault="003D20D9" w:rsidP="003D20D9">
      <w:pPr>
        <w:pStyle w:val="ListParagraph"/>
        <w:numPr>
          <w:ilvl w:val="0"/>
          <w:numId w:val="7"/>
        </w:numPr>
        <w:spacing w:after="0" w:line="240" w:lineRule="auto"/>
        <w:rPr>
          <w:b/>
          <w:i/>
        </w:rPr>
      </w:pPr>
      <w:r w:rsidRPr="00032D9B">
        <w:rPr>
          <w:b/>
        </w:rPr>
        <w:t xml:space="preserve">Belief in the Mission – </w:t>
      </w:r>
      <w:r>
        <w:t xml:space="preserve">People want to be part of something that changes lives. Our product is a changed human being – a changed life.  </w:t>
      </w:r>
      <w:r w:rsidRPr="00032D9B">
        <w:rPr>
          <w:i/>
        </w:rPr>
        <w:t xml:space="preserve">BUT we must consistently show people how lives are being improved through this ministry. </w:t>
      </w:r>
    </w:p>
    <w:p w:rsidR="003D20D9" w:rsidRPr="00032D9B" w:rsidRDefault="003D20D9" w:rsidP="003D20D9">
      <w:pPr>
        <w:numPr>
          <w:ilvl w:val="1"/>
          <w:numId w:val="7"/>
        </w:numPr>
        <w:spacing w:after="0" w:line="240" w:lineRule="auto"/>
      </w:pPr>
      <w:r w:rsidRPr="00E31BBC">
        <w:t xml:space="preserve">The Church is the one place whose mission is to bring people into life-changing relationships with Jesus Christ.  </w:t>
      </w:r>
    </w:p>
    <w:p w:rsidR="003D20D9" w:rsidRPr="00032D9B" w:rsidRDefault="003D20D9" w:rsidP="003D20D9">
      <w:pPr>
        <w:pStyle w:val="ListParagraph"/>
        <w:numPr>
          <w:ilvl w:val="1"/>
          <w:numId w:val="7"/>
        </w:numPr>
        <w:spacing w:after="0" w:line="240" w:lineRule="auto"/>
        <w:rPr>
          <w:i/>
        </w:rPr>
      </w:pPr>
      <w:r w:rsidRPr="00032D9B">
        <w:t xml:space="preserve">How well do we tell our donors about how we do a good job of changing lives? </w:t>
      </w:r>
    </w:p>
    <w:p w:rsidR="003D20D9" w:rsidRPr="003D20D9" w:rsidRDefault="003D20D9" w:rsidP="003D20D9">
      <w:pPr>
        <w:pStyle w:val="ListParagraph"/>
        <w:numPr>
          <w:ilvl w:val="1"/>
          <w:numId w:val="7"/>
        </w:numPr>
        <w:spacing w:after="0" w:line="240" w:lineRule="auto"/>
        <w:rPr>
          <w:i/>
        </w:rPr>
      </w:pPr>
      <w:r w:rsidRPr="00032D9B">
        <w:t>What can we do differently?</w:t>
      </w:r>
    </w:p>
    <w:p w:rsidR="003D20D9" w:rsidRPr="003D20D9" w:rsidRDefault="003D20D9" w:rsidP="003D20D9">
      <w:pPr>
        <w:spacing w:after="0" w:line="240" w:lineRule="auto"/>
        <w:rPr>
          <w:i/>
        </w:rPr>
      </w:pPr>
    </w:p>
    <w:p w:rsidR="003D20D9" w:rsidRPr="00D051CB" w:rsidRDefault="003D20D9" w:rsidP="003D20D9">
      <w:pPr>
        <w:numPr>
          <w:ilvl w:val="0"/>
          <w:numId w:val="7"/>
        </w:numPr>
        <w:spacing w:after="0" w:line="240" w:lineRule="auto"/>
        <w:rPr>
          <w:b/>
          <w:i/>
        </w:rPr>
      </w:pPr>
      <w:r>
        <w:rPr>
          <w:b/>
        </w:rPr>
        <w:t xml:space="preserve">High Regard for Staff Leadership </w:t>
      </w:r>
    </w:p>
    <w:p w:rsidR="003D20D9" w:rsidRPr="00D051CB" w:rsidRDefault="003D20D9" w:rsidP="003D20D9">
      <w:pPr>
        <w:numPr>
          <w:ilvl w:val="1"/>
          <w:numId w:val="7"/>
        </w:numPr>
        <w:spacing w:after="0" w:line="240" w:lineRule="auto"/>
        <w:rPr>
          <w:b/>
          <w:i/>
        </w:rPr>
      </w:pPr>
      <w:r w:rsidRPr="00364953">
        <w:t xml:space="preserve">When people have </w:t>
      </w:r>
      <w:r w:rsidRPr="00032D9B">
        <w:rPr>
          <w:b/>
        </w:rPr>
        <w:t>confidence in leadership</w:t>
      </w:r>
      <w:r w:rsidRPr="00364953">
        <w:t>, they give to the mission.</w:t>
      </w:r>
      <w:r>
        <w:t xml:space="preserve">  </w:t>
      </w:r>
      <w:r w:rsidRPr="00D051CB">
        <w:rPr>
          <w:i/>
        </w:rPr>
        <w:t xml:space="preserve">You must make use of the relationships of your staff with people to change hearts and change lives.  </w:t>
      </w:r>
      <w:r>
        <w:rPr>
          <w:i/>
        </w:rPr>
        <w:t>The best way to educate someone on the heart of giving is through an already established relationship with someone they trust.</w:t>
      </w:r>
    </w:p>
    <w:p w:rsidR="003D20D9" w:rsidRDefault="003D20D9" w:rsidP="003D20D9">
      <w:pPr>
        <w:numPr>
          <w:ilvl w:val="1"/>
          <w:numId w:val="7"/>
        </w:numPr>
        <w:spacing w:after="0" w:line="240" w:lineRule="auto"/>
        <w:rPr>
          <w:i/>
        </w:rPr>
      </w:pPr>
      <w:r w:rsidRPr="00032D9B">
        <w:rPr>
          <w:b/>
        </w:rPr>
        <w:t>Vision Leaks</w:t>
      </w:r>
      <w:r>
        <w:rPr>
          <w:b/>
        </w:rPr>
        <w:t xml:space="preserve"> </w:t>
      </w:r>
      <w:r>
        <w:t xml:space="preserve">so make sure the pastor is clearly communicating his vision to the church on a consistent basis and </w:t>
      </w:r>
      <w:r w:rsidRPr="00D051CB">
        <w:rPr>
          <w:i/>
        </w:rPr>
        <w:t xml:space="preserve">making sure they know it is made possible through their gifts.  </w:t>
      </w:r>
    </w:p>
    <w:p w:rsidR="003D20D9" w:rsidRPr="00364953" w:rsidRDefault="003D20D9" w:rsidP="003D20D9">
      <w:pPr>
        <w:numPr>
          <w:ilvl w:val="1"/>
          <w:numId w:val="7"/>
        </w:numPr>
        <w:spacing w:after="0" w:line="240" w:lineRule="auto"/>
        <w:rPr>
          <w:i/>
        </w:rPr>
      </w:pPr>
      <w:r w:rsidRPr="00032D9B">
        <w:rPr>
          <w:b/>
        </w:rPr>
        <w:t>The Pastor must know the donor base of the church</w:t>
      </w:r>
      <w:r>
        <w:rPr>
          <w:b/>
        </w:rPr>
        <w:t xml:space="preserve">.  </w:t>
      </w:r>
      <w:r>
        <w:t xml:space="preserve">The gift of giving is a spiritual gift and must be valued (thanked) just like you would with another gift like serving or leadership. </w:t>
      </w:r>
    </w:p>
    <w:p w:rsidR="003D20D9" w:rsidRPr="00032D9B" w:rsidRDefault="003D20D9" w:rsidP="003D20D9">
      <w:pPr>
        <w:numPr>
          <w:ilvl w:val="1"/>
          <w:numId w:val="7"/>
        </w:numPr>
        <w:spacing w:after="0" w:line="240" w:lineRule="auto"/>
        <w:rPr>
          <w:i/>
        </w:rPr>
      </w:pPr>
      <w:r w:rsidRPr="00032D9B">
        <w:t>How well do we utilize our staff and pastor for relating to our donor base regarding giving?</w:t>
      </w:r>
    </w:p>
    <w:p w:rsidR="003D20D9" w:rsidRPr="00D34036" w:rsidRDefault="003D20D9" w:rsidP="003D20D9">
      <w:pPr>
        <w:numPr>
          <w:ilvl w:val="0"/>
          <w:numId w:val="7"/>
        </w:numPr>
        <w:spacing w:after="0" w:line="240" w:lineRule="auto"/>
        <w:rPr>
          <w:b/>
          <w:i/>
        </w:rPr>
      </w:pPr>
      <w:r>
        <w:rPr>
          <w:b/>
        </w:rPr>
        <w:t xml:space="preserve">Fiscal Responsibility – </w:t>
      </w:r>
    </w:p>
    <w:p w:rsidR="003D20D9" w:rsidRPr="00032D9B" w:rsidRDefault="003D20D9" w:rsidP="003D20D9">
      <w:pPr>
        <w:numPr>
          <w:ilvl w:val="0"/>
          <w:numId w:val="8"/>
        </w:numPr>
        <w:spacing w:after="0" w:line="240" w:lineRule="auto"/>
        <w:rPr>
          <w:b/>
          <w:i/>
        </w:rPr>
      </w:pPr>
      <w:r>
        <w:t xml:space="preserve">People don’t give to sinking ships.  They give to ships sailing strong and capable of reaching their destination.  Make sure the message you are sending out is that the church is fiscally sound.  </w:t>
      </w:r>
    </w:p>
    <w:p w:rsidR="003D20D9" w:rsidRPr="00D34036" w:rsidRDefault="003D20D9" w:rsidP="003D20D9">
      <w:pPr>
        <w:spacing w:after="0" w:line="240" w:lineRule="auto"/>
        <w:ind w:left="2520"/>
        <w:rPr>
          <w:b/>
          <w:i/>
        </w:rPr>
      </w:pPr>
      <w:r>
        <w:t>(God doesn’t need their money.  He wants their heart. We don’t want something from them. We want something for them.)</w:t>
      </w:r>
    </w:p>
    <w:p w:rsidR="003D20D9" w:rsidRDefault="003D20D9" w:rsidP="003D20D9">
      <w:pPr>
        <w:numPr>
          <w:ilvl w:val="0"/>
          <w:numId w:val="8"/>
        </w:numPr>
        <w:spacing w:after="0" w:line="240" w:lineRule="auto"/>
      </w:pPr>
      <w:r>
        <w:t xml:space="preserve">Some churches put giving stats in the bulletin.  If negative, it shows the ship could be sinking.  It’s </w:t>
      </w:r>
      <w:r w:rsidRPr="00032D9B">
        <w:rPr>
          <w:i/>
        </w:rPr>
        <w:t>a myth to think that motivates giving</w:t>
      </w:r>
      <w:r>
        <w:t>.</w:t>
      </w:r>
    </w:p>
    <w:p w:rsidR="003D20D9" w:rsidRPr="00032D9B" w:rsidRDefault="003D20D9" w:rsidP="003D20D9">
      <w:pPr>
        <w:spacing w:after="0" w:line="240" w:lineRule="auto"/>
        <w:ind w:left="2520"/>
      </w:pPr>
      <w:r w:rsidRPr="00032D9B">
        <w:rPr>
          <w:b/>
        </w:rPr>
        <w:lastRenderedPageBreak/>
        <w:t>Are we sending signals to say we are fiscally sound or fiscally unsound?</w:t>
      </w:r>
    </w:p>
    <w:p w:rsidR="003D20D9" w:rsidRPr="003D20D9" w:rsidRDefault="003D20D9" w:rsidP="00032D9B"/>
    <w:p w:rsidR="003D20D9" w:rsidRPr="003D20D9" w:rsidRDefault="003D20D9" w:rsidP="003D20D9">
      <w:r>
        <w:t>4</w:t>
      </w:r>
      <w:r>
        <w:tab/>
      </w:r>
      <w:r w:rsidRPr="003D20D9">
        <w:t>Objectives of the Ministry</w:t>
      </w:r>
    </w:p>
    <w:p w:rsidR="003D20D9" w:rsidRDefault="003D20D9" w:rsidP="003D20D9">
      <w:r w:rsidRPr="003D20D9">
        <w:t xml:space="preserve">        Objectives need to measurable </w:t>
      </w:r>
    </w:p>
    <w:p w:rsidR="003D20D9" w:rsidRPr="003D20D9" w:rsidRDefault="003D20D9" w:rsidP="003D20D9">
      <w:r>
        <w:tab/>
        <w:t>3 objectives:</w:t>
      </w:r>
    </w:p>
    <w:p w:rsidR="003D20D9" w:rsidRPr="003D20D9" w:rsidRDefault="003D20D9" w:rsidP="003D20D9">
      <w:r w:rsidRPr="003D20D9">
        <w:t xml:space="preserve">       </w:t>
      </w:r>
      <w:r>
        <w:tab/>
        <w:t xml:space="preserve"> </w:t>
      </w:r>
      <w:r w:rsidRPr="003D20D9">
        <w:t xml:space="preserve">- </w:t>
      </w:r>
      <w:r w:rsidRPr="003D20D9">
        <w:t>We</w:t>
      </w:r>
      <w:r w:rsidRPr="003D20D9">
        <w:t xml:space="preserve"> want people to trust God as their provider. </w:t>
      </w:r>
      <w:r w:rsidRPr="003D20D9">
        <w:t>Faith</w:t>
      </w:r>
      <w:r w:rsidRPr="003D20D9">
        <w:t xml:space="preserve"> in action</w:t>
      </w:r>
    </w:p>
    <w:p w:rsidR="003D20D9" w:rsidRPr="003D20D9" w:rsidRDefault="003D20D9" w:rsidP="003D20D9">
      <w:r w:rsidRPr="003D20D9">
        <w:t xml:space="preserve">       </w:t>
      </w:r>
      <w:r>
        <w:tab/>
        <w:t xml:space="preserve"> </w:t>
      </w:r>
      <w:r w:rsidRPr="003D20D9">
        <w:t xml:space="preserve">- </w:t>
      </w:r>
      <w:r w:rsidRPr="003D20D9">
        <w:t>Move</w:t>
      </w:r>
      <w:r w:rsidRPr="003D20D9">
        <w:t xml:space="preserve"> them along the path of development as givers (become tithers)</w:t>
      </w:r>
    </w:p>
    <w:p w:rsidR="003D20D9" w:rsidRPr="003D20D9" w:rsidRDefault="003D20D9" w:rsidP="003D20D9">
      <w:r w:rsidRPr="003D20D9">
        <w:t xml:space="preserve">       </w:t>
      </w:r>
      <w:r>
        <w:tab/>
        <w:t xml:space="preserve"> </w:t>
      </w:r>
      <w:r w:rsidRPr="003D20D9">
        <w:t xml:space="preserve">- </w:t>
      </w:r>
      <w:r w:rsidRPr="003D20D9">
        <w:t>Culture</w:t>
      </w:r>
      <w:r w:rsidRPr="003D20D9">
        <w:t xml:space="preserve"> of stewardship and generosity at CCV</w:t>
      </w:r>
    </w:p>
    <w:p w:rsidR="003D20D9" w:rsidRPr="00381AEE" w:rsidRDefault="003D20D9" w:rsidP="003D20D9">
      <w:r>
        <w:t>5</w:t>
      </w:r>
      <w:r>
        <w:tab/>
        <w:t>Determine Your Action Steps/</w:t>
      </w:r>
      <w:r w:rsidR="00381AEE">
        <w:t>Strategy</w:t>
      </w:r>
      <w:r w:rsidRPr="003D20D9">
        <w:rPr>
          <w:sz w:val="18"/>
        </w:rPr>
        <w:t xml:space="preserve">       </w:t>
      </w:r>
      <w:r w:rsidRPr="003D20D9">
        <w:rPr>
          <w:sz w:val="18"/>
        </w:rPr>
        <w:tab/>
      </w:r>
    </w:p>
    <w:p w:rsidR="003D20D9" w:rsidRPr="003D20D9" w:rsidRDefault="003D20D9" w:rsidP="003D20D9">
      <w:pPr>
        <w:spacing w:after="0" w:line="240" w:lineRule="auto"/>
        <w:rPr>
          <w:rFonts w:eastAsia="Times New Roman" w:cs="Tahoma"/>
          <w:color w:val="000000"/>
          <w:szCs w:val="27"/>
        </w:rPr>
      </w:pPr>
      <w:r>
        <w:rPr>
          <w:rFonts w:eastAsia="Times New Roman" w:cs="Tahoma"/>
          <w:color w:val="000000"/>
          <w:szCs w:val="27"/>
        </w:rPr>
        <w:t xml:space="preserve">Give Section of the </w:t>
      </w:r>
      <w:r w:rsidRPr="003D20D9">
        <w:rPr>
          <w:rFonts w:eastAsia="Times New Roman" w:cs="Tahoma"/>
          <w:color w:val="000000"/>
          <w:szCs w:val="27"/>
        </w:rPr>
        <w:t>Website has 3 Objectives</w:t>
      </w:r>
    </w:p>
    <w:p w:rsidR="003D20D9" w:rsidRPr="003D20D9" w:rsidRDefault="003D20D9" w:rsidP="003D20D9">
      <w:pPr>
        <w:spacing w:after="0" w:line="240" w:lineRule="auto"/>
        <w:rPr>
          <w:rFonts w:eastAsia="Times New Roman" w:cs="Tahoma"/>
          <w:color w:val="000000"/>
          <w:szCs w:val="27"/>
        </w:rPr>
      </w:pPr>
      <w:r w:rsidRPr="003D20D9">
        <w:rPr>
          <w:rFonts w:eastAsia="Times New Roman" w:cs="Tahoma"/>
          <w:color w:val="000000"/>
          <w:szCs w:val="27"/>
        </w:rPr>
        <w:t>        1 - Easy to navigate</w:t>
      </w:r>
    </w:p>
    <w:p w:rsidR="003D20D9" w:rsidRPr="003D20D9" w:rsidRDefault="003D20D9" w:rsidP="003D20D9">
      <w:pPr>
        <w:spacing w:after="0" w:line="240" w:lineRule="auto"/>
        <w:rPr>
          <w:rFonts w:eastAsia="Times New Roman" w:cs="Tahoma"/>
          <w:color w:val="000000"/>
          <w:szCs w:val="27"/>
        </w:rPr>
      </w:pPr>
      <w:r w:rsidRPr="003D20D9">
        <w:rPr>
          <w:rFonts w:eastAsia="Times New Roman" w:cs="Tahoma"/>
          <w:color w:val="000000"/>
          <w:szCs w:val="27"/>
        </w:rPr>
        <w:t>        2 - Educational</w:t>
      </w:r>
    </w:p>
    <w:p w:rsidR="003D20D9" w:rsidRPr="003D20D9" w:rsidRDefault="003D20D9" w:rsidP="003D20D9">
      <w:pPr>
        <w:spacing w:after="0" w:line="240" w:lineRule="auto"/>
        <w:rPr>
          <w:rFonts w:eastAsia="Times New Roman" w:cs="Tahoma"/>
          <w:color w:val="000000"/>
          <w:szCs w:val="27"/>
        </w:rPr>
      </w:pPr>
      <w:r w:rsidRPr="003D20D9">
        <w:rPr>
          <w:rFonts w:eastAsia="Times New Roman" w:cs="Tahoma"/>
          <w:color w:val="000000"/>
          <w:szCs w:val="27"/>
        </w:rPr>
        <w:t>        3 - Help for their faith</w:t>
      </w:r>
    </w:p>
    <w:p w:rsidR="00381AEE" w:rsidRDefault="003D20D9" w:rsidP="00381AEE">
      <w:pPr>
        <w:spacing w:after="0" w:line="240" w:lineRule="auto"/>
        <w:ind w:left="720"/>
        <w:rPr>
          <w:rFonts w:eastAsia="Times New Roman" w:cs="Tahoma"/>
          <w:color w:val="000000"/>
          <w:szCs w:val="27"/>
        </w:rPr>
      </w:pPr>
      <w:r w:rsidRPr="003D20D9">
        <w:rPr>
          <w:rFonts w:eastAsia="Times New Roman" w:cs="Tahoma"/>
          <w:color w:val="000000"/>
          <w:szCs w:val="27"/>
        </w:rPr>
        <w:t>**the website should never take place of what you are offering (in CCV's case, the Rock Solid class). It should point them towards it not replace it. </w:t>
      </w:r>
    </w:p>
    <w:p w:rsidR="00381AEE" w:rsidRDefault="00381AEE" w:rsidP="00381AEE">
      <w:pPr>
        <w:pBdr>
          <w:bottom w:val="single" w:sz="6" w:space="1" w:color="auto"/>
        </w:pBdr>
        <w:spacing w:after="0" w:line="240" w:lineRule="auto"/>
        <w:rPr>
          <w:rFonts w:eastAsia="Times New Roman" w:cs="Tahoma"/>
          <w:color w:val="000000"/>
          <w:szCs w:val="27"/>
        </w:rPr>
      </w:pPr>
    </w:p>
    <w:p w:rsidR="00381AEE" w:rsidRPr="00381AEE" w:rsidRDefault="00381AEE" w:rsidP="00381AEE">
      <w:pPr>
        <w:spacing w:after="0" w:line="240" w:lineRule="auto"/>
        <w:rPr>
          <w:rFonts w:eastAsia="Times New Roman" w:cs="Tahoma"/>
          <w:color w:val="000000"/>
          <w:szCs w:val="27"/>
        </w:rPr>
      </w:pPr>
    </w:p>
    <w:p w:rsidR="00032D9B" w:rsidRPr="00381AEE" w:rsidRDefault="00032D9B" w:rsidP="00381AEE">
      <w:pPr>
        <w:jc w:val="center"/>
        <w:rPr>
          <w:sz w:val="24"/>
        </w:rPr>
      </w:pPr>
      <w:r w:rsidRPr="00381AEE">
        <w:rPr>
          <w:sz w:val="24"/>
        </w:rPr>
        <w:t>CCV’s Model</w:t>
      </w:r>
    </w:p>
    <w:p w:rsidR="00D35F5C" w:rsidRDefault="00D35F5C" w:rsidP="00D35F5C">
      <w:pPr>
        <w:pStyle w:val="ListParagraph"/>
        <w:numPr>
          <w:ilvl w:val="0"/>
          <w:numId w:val="2"/>
        </w:numPr>
      </w:pPr>
      <w:r>
        <w:t>Multiple ways to give (service, mail, online, mobile)</w:t>
      </w:r>
    </w:p>
    <w:p w:rsidR="00D35F5C" w:rsidRDefault="00032D9B" w:rsidP="00D35F5C">
      <w:pPr>
        <w:pStyle w:val="ListParagraph"/>
        <w:numPr>
          <w:ilvl w:val="0"/>
          <w:numId w:val="2"/>
        </w:numPr>
      </w:pPr>
      <w:r>
        <w:t>Envelope in every bulletin</w:t>
      </w:r>
      <w:r w:rsidR="00D35F5C">
        <w:t xml:space="preserve"> (includes giving by credit card) – note CCV</w:t>
      </w:r>
      <w:r w:rsidR="00AC7706">
        <w:t xml:space="preserve"> does not endorse credit card debt but merely offers it as a convenience of giving. </w:t>
      </w:r>
    </w:p>
    <w:p w:rsidR="00AC7706" w:rsidRDefault="00032D9B" w:rsidP="00D35F5C">
      <w:pPr>
        <w:pStyle w:val="ListParagraph"/>
        <w:numPr>
          <w:ilvl w:val="0"/>
          <w:numId w:val="2"/>
        </w:numPr>
      </w:pPr>
      <w:r>
        <w:t xml:space="preserve">FAQ’s online </w:t>
      </w:r>
    </w:p>
    <w:p w:rsidR="00032D9B" w:rsidRDefault="00211290" w:rsidP="00D35F5C">
      <w:pPr>
        <w:pStyle w:val="ListParagraph"/>
        <w:numPr>
          <w:ilvl w:val="0"/>
          <w:numId w:val="2"/>
        </w:numPr>
      </w:pPr>
      <w:r>
        <w:t xml:space="preserve">Sends giving statements 2x per year </w:t>
      </w:r>
    </w:p>
    <w:p w:rsidR="00032D9B" w:rsidRDefault="00211290" w:rsidP="00032D9B">
      <w:pPr>
        <w:pStyle w:val="ListParagraph"/>
      </w:pPr>
      <w:r>
        <w:t xml:space="preserve">1. Cuts down on end of year questions </w:t>
      </w:r>
    </w:p>
    <w:p w:rsidR="00032D9B" w:rsidRDefault="00211290" w:rsidP="00032D9B">
      <w:pPr>
        <w:pStyle w:val="ListParagraph"/>
      </w:pPr>
      <w:r>
        <w:t>2. Allows so</w:t>
      </w:r>
      <w:r w:rsidR="00032D9B">
        <w:t>meone to review their gifts mid-</w:t>
      </w:r>
      <w:r>
        <w:t xml:space="preserve">year and their own level of generosity </w:t>
      </w:r>
    </w:p>
    <w:p w:rsidR="00211290" w:rsidRDefault="00211290" w:rsidP="00032D9B">
      <w:pPr>
        <w:pStyle w:val="ListParagraph"/>
      </w:pPr>
      <w:r>
        <w:t xml:space="preserve">3. Great way to highlight other things </w:t>
      </w:r>
      <w:r w:rsidR="00032D9B">
        <w:t>(</w:t>
      </w:r>
      <w:r>
        <w:t>i.e. connect gifts to life change by telling story in the letter w/the statement)</w:t>
      </w:r>
    </w:p>
    <w:p w:rsidR="00211290" w:rsidRDefault="00211290" w:rsidP="00D35F5C">
      <w:pPr>
        <w:pStyle w:val="ListParagraph"/>
        <w:numPr>
          <w:ilvl w:val="0"/>
          <w:numId w:val="2"/>
        </w:numPr>
      </w:pPr>
      <w:r>
        <w:t>Speaks directly on giving and generosity at least 4x per year during the main service; connects the concept of generosity and giving in other sermons throughout the year (listen for it)</w:t>
      </w:r>
    </w:p>
    <w:p w:rsidR="00211290" w:rsidRDefault="00211290" w:rsidP="00D35F5C">
      <w:pPr>
        <w:pStyle w:val="ListParagraph"/>
        <w:numPr>
          <w:ilvl w:val="0"/>
          <w:numId w:val="2"/>
        </w:numPr>
      </w:pPr>
      <w:r>
        <w:t xml:space="preserve">Sends </w:t>
      </w:r>
      <w:r w:rsidRPr="00211290">
        <w:rPr>
          <w:i/>
        </w:rPr>
        <w:t>The Treasure Principle</w:t>
      </w:r>
      <w:r>
        <w:t xml:space="preserve"> to 1</w:t>
      </w:r>
      <w:r w:rsidRPr="00211290">
        <w:rPr>
          <w:vertAlign w:val="superscript"/>
        </w:rPr>
        <w:t>st</w:t>
      </w:r>
      <w:r>
        <w:t xml:space="preserve"> time givers – outlines principles of giving and God’s generosity</w:t>
      </w:r>
    </w:p>
    <w:p w:rsidR="00211290" w:rsidRDefault="00211290" w:rsidP="00D35F5C">
      <w:pPr>
        <w:pStyle w:val="ListParagraph"/>
        <w:numPr>
          <w:ilvl w:val="0"/>
          <w:numId w:val="2"/>
        </w:numPr>
      </w:pPr>
      <w:r>
        <w:t xml:space="preserve">Gives visitors to the church meal vouchers </w:t>
      </w:r>
    </w:p>
    <w:p w:rsidR="009F363D" w:rsidRDefault="009F363D" w:rsidP="00D35F5C">
      <w:pPr>
        <w:pStyle w:val="ListParagraph"/>
        <w:numPr>
          <w:ilvl w:val="0"/>
          <w:numId w:val="2"/>
        </w:numPr>
      </w:pPr>
      <w:r>
        <w:t>Provides giving testimonies during certain weekend services</w:t>
      </w:r>
    </w:p>
    <w:p w:rsidR="009F363D" w:rsidRDefault="009F363D" w:rsidP="00D35F5C">
      <w:pPr>
        <w:pStyle w:val="ListParagraph"/>
        <w:numPr>
          <w:ilvl w:val="0"/>
          <w:numId w:val="2"/>
        </w:numPr>
      </w:pPr>
      <w:r>
        <w:t>Does a great job of connecting that the ministry and mission of this church is made possible through the faithful giving of our members</w:t>
      </w:r>
    </w:p>
    <w:p w:rsidR="00032D9B" w:rsidRDefault="009F363D" w:rsidP="00D35F5C">
      <w:pPr>
        <w:pStyle w:val="ListParagraph"/>
        <w:numPr>
          <w:ilvl w:val="0"/>
          <w:numId w:val="2"/>
        </w:numPr>
      </w:pPr>
      <w:r>
        <w:t xml:space="preserve">Tells our members what CCV does with offering </w:t>
      </w:r>
    </w:p>
    <w:p w:rsidR="009F363D" w:rsidRDefault="009F363D" w:rsidP="00032D9B">
      <w:pPr>
        <w:pStyle w:val="ListParagraph"/>
      </w:pPr>
      <w:r>
        <w:t>(</w:t>
      </w:r>
      <w:proofErr w:type="gramStart"/>
      <w:r>
        <w:t>i.e</w:t>
      </w:r>
      <w:proofErr w:type="gramEnd"/>
      <w:r>
        <w:t xml:space="preserve">. </w:t>
      </w:r>
      <w:r w:rsidR="00CE01A9">
        <w:t xml:space="preserve">worldwide </w:t>
      </w:r>
      <w:r>
        <w:t>missions, starting multi</w:t>
      </w:r>
      <w:r w:rsidR="00364953">
        <w:t>-</w:t>
      </w:r>
      <w:r>
        <w:t>sites etc</w:t>
      </w:r>
      <w:r w:rsidR="00032D9B">
        <w:t>.</w:t>
      </w:r>
      <w:r>
        <w:t xml:space="preserve"> – this connects giving to the mission)</w:t>
      </w:r>
    </w:p>
    <w:p w:rsidR="009F363D" w:rsidRDefault="009F363D" w:rsidP="00D35F5C">
      <w:pPr>
        <w:pStyle w:val="ListParagraph"/>
        <w:numPr>
          <w:ilvl w:val="0"/>
          <w:numId w:val="2"/>
        </w:numPr>
      </w:pPr>
      <w:r>
        <w:lastRenderedPageBreak/>
        <w:t xml:space="preserve">Holds classes like Rock Solid and other classes to </w:t>
      </w:r>
      <w:r w:rsidR="00CE3B2A">
        <w:t xml:space="preserve">help members understand God’s view of money versus the world’s view of money and helps them to “make it personal” in their own lives. </w:t>
      </w:r>
    </w:p>
    <w:p w:rsidR="00680DFF" w:rsidRDefault="00680DFF" w:rsidP="00D35F5C">
      <w:pPr>
        <w:pStyle w:val="ListParagraph"/>
        <w:numPr>
          <w:ilvl w:val="0"/>
          <w:numId w:val="2"/>
        </w:numPr>
      </w:pPr>
      <w:r>
        <w:t>Vision Dinners</w:t>
      </w:r>
    </w:p>
    <w:p w:rsidR="00381AEE" w:rsidRDefault="00381AEE" w:rsidP="00381AEE">
      <w:pPr>
        <w:pBdr>
          <w:bottom w:val="single" w:sz="6" w:space="1" w:color="auto"/>
        </w:pBdr>
      </w:pPr>
    </w:p>
    <w:p w:rsidR="00CE3B2A" w:rsidRPr="00381AEE" w:rsidRDefault="00381AEE" w:rsidP="00381AEE">
      <w:pPr>
        <w:jc w:val="center"/>
        <w:rPr>
          <w:sz w:val="24"/>
        </w:rPr>
      </w:pPr>
      <w:r w:rsidRPr="00381AEE">
        <w:rPr>
          <w:sz w:val="24"/>
        </w:rPr>
        <w:t>Stats</w:t>
      </w:r>
      <w:r w:rsidR="00CE3B2A" w:rsidRPr="00381AEE">
        <w:rPr>
          <w:sz w:val="24"/>
        </w:rPr>
        <w:t xml:space="preserve"> on Giving:</w:t>
      </w:r>
    </w:p>
    <w:p w:rsidR="00CE3B2A" w:rsidRDefault="00CE3B2A" w:rsidP="00CE3B2A">
      <w:pPr>
        <w:pStyle w:val="ListParagraph"/>
        <w:numPr>
          <w:ilvl w:val="0"/>
          <w:numId w:val="5"/>
        </w:numPr>
        <w:spacing w:after="0" w:line="240" w:lineRule="auto"/>
      </w:pPr>
      <w:r>
        <w:t xml:space="preserve">In 1985, Giving to churches amounted to 53% of all charitable contributions.  By 2007, that number had shrunk to 32.8%.  People have the money and they are still giving.  Churches just aren’t their charity of choice any longer. </w:t>
      </w:r>
    </w:p>
    <w:p w:rsidR="00032D9B" w:rsidRPr="00032D9B" w:rsidRDefault="00364953" w:rsidP="00381AEE">
      <w:pPr>
        <w:pStyle w:val="ListParagraph"/>
        <w:numPr>
          <w:ilvl w:val="0"/>
          <w:numId w:val="5"/>
        </w:numPr>
        <w:pBdr>
          <w:bottom w:val="single" w:sz="6" w:space="10" w:color="auto"/>
        </w:pBdr>
        <w:spacing w:after="0" w:line="240" w:lineRule="auto"/>
        <w:rPr>
          <w:b/>
          <w:sz w:val="18"/>
        </w:rPr>
      </w:pPr>
      <w:r w:rsidRPr="00032D9B">
        <w:rPr>
          <w:b/>
          <w:szCs w:val="28"/>
        </w:rPr>
        <w:t>That’s what this project is about – As church leaders, how do we develop a plan to educate people on the importance of generosity in a church?</w:t>
      </w:r>
    </w:p>
    <w:p w:rsidR="00680DFF" w:rsidRPr="00381AEE" w:rsidRDefault="00680DFF" w:rsidP="00381AEE">
      <w:pPr>
        <w:jc w:val="center"/>
        <w:rPr>
          <w:sz w:val="24"/>
        </w:rPr>
      </w:pPr>
      <w:r w:rsidRPr="00381AEE">
        <w:rPr>
          <w:sz w:val="24"/>
        </w:rPr>
        <w:t>Ideas to get them started</w:t>
      </w:r>
    </w:p>
    <w:p w:rsidR="00211290" w:rsidRDefault="00211290" w:rsidP="00364953">
      <w:pPr>
        <w:pStyle w:val="ListParagraph"/>
        <w:numPr>
          <w:ilvl w:val="0"/>
          <w:numId w:val="6"/>
        </w:numPr>
      </w:pPr>
      <w:r>
        <w:t>Promote generosity by being generous (i.e. meal vouchers)</w:t>
      </w:r>
    </w:p>
    <w:p w:rsidR="00364953" w:rsidRDefault="00364953" w:rsidP="00364953">
      <w:pPr>
        <w:pStyle w:val="ListParagraph"/>
        <w:numPr>
          <w:ilvl w:val="0"/>
          <w:numId w:val="6"/>
        </w:numPr>
      </w:pPr>
      <w:r>
        <w:t>Tell people how the dollar they give is changing lives</w:t>
      </w:r>
    </w:p>
    <w:p w:rsidR="00032D9B" w:rsidRDefault="00364953" w:rsidP="00032D9B">
      <w:pPr>
        <w:pStyle w:val="ListParagraph"/>
        <w:numPr>
          <w:ilvl w:val="0"/>
          <w:numId w:val="6"/>
        </w:numPr>
      </w:pPr>
      <w:r>
        <w:t xml:space="preserve">New ways to educate members on God’s view of money </w:t>
      </w:r>
      <w:proofErr w:type="spellStart"/>
      <w:r>
        <w:t>vs</w:t>
      </w:r>
      <w:proofErr w:type="spellEnd"/>
      <w:r>
        <w:t xml:space="preserve"> the world’s view (Rock Solid concepts) </w:t>
      </w:r>
    </w:p>
    <w:p w:rsidR="00364953" w:rsidRDefault="00E31BBC" w:rsidP="00032D9B">
      <w:pPr>
        <w:pStyle w:val="ListParagraph"/>
        <w:numPr>
          <w:ilvl w:val="0"/>
          <w:numId w:val="6"/>
        </w:numPr>
      </w:pPr>
      <w:r>
        <w:t xml:space="preserve">Ideas on stories presented on weekend – i.e. </w:t>
      </w:r>
      <w:r w:rsidRPr="00E31BBC">
        <w:t>Story ideas – people going on mission trips, a children’s teacher telling about a child sharing a comment or asking a question; a person being touched by help from a neighborhood group; someone sharing how a sermon impacted them or helped them to make a decision</w:t>
      </w:r>
    </w:p>
    <w:p w:rsidR="00032D9B" w:rsidRDefault="00032D9B" w:rsidP="00032D9B"/>
    <w:p w:rsidR="00032D9B" w:rsidRDefault="00032D9B" w:rsidP="00032D9B"/>
    <w:p w:rsidR="00032D9B" w:rsidRPr="00032D9B" w:rsidRDefault="00032D9B" w:rsidP="00032D9B">
      <w:pPr>
        <w:rPr>
          <w:u w:val="single"/>
        </w:rPr>
      </w:pPr>
      <w:r w:rsidRPr="00381AEE">
        <w:rPr>
          <w:sz w:val="24"/>
          <w:u w:val="single"/>
        </w:rPr>
        <w:t>Suggested Reading</w:t>
      </w:r>
      <w:r w:rsidRPr="00032D9B">
        <w:rPr>
          <w:u w:val="single"/>
        </w:rPr>
        <w:t>:</w:t>
      </w:r>
    </w:p>
    <w:p w:rsidR="00032D9B" w:rsidRPr="00032D9B" w:rsidRDefault="00032D9B" w:rsidP="00032D9B">
      <w:pPr>
        <w:rPr>
          <w:sz w:val="24"/>
          <w:szCs w:val="32"/>
        </w:rPr>
      </w:pPr>
      <w:r w:rsidRPr="00032D9B">
        <w:rPr>
          <w:sz w:val="24"/>
          <w:szCs w:val="32"/>
        </w:rPr>
        <w:t>Maximize: How to Develop Extravagant Givers in Your Church by Nelson Searcy</w:t>
      </w:r>
    </w:p>
    <w:p w:rsidR="00032D9B" w:rsidRDefault="00032D9B" w:rsidP="00032D9B"/>
    <w:sectPr w:rsidR="00032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2pt;height:11.2pt" o:bullet="t">
        <v:imagedata r:id="rId1" o:title="mso24"/>
      </v:shape>
    </w:pict>
  </w:numPicBullet>
  <w:abstractNum w:abstractNumId="0">
    <w:nsid w:val="08864009"/>
    <w:multiLevelType w:val="hybridMultilevel"/>
    <w:tmpl w:val="2BD86808"/>
    <w:lvl w:ilvl="0" w:tplc="04090003">
      <w:start w:val="1"/>
      <w:numFmt w:val="bullet"/>
      <w:lvlText w:val="o"/>
      <w:lvlJc w:val="left"/>
      <w:pPr>
        <w:tabs>
          <w:tab w:val="num" w:pos="2520"/>
        </w:tabs>
        <w:ind w:left="2520" w:hanging="360"/>
      </w:pPr>
      <w:rPr>
        <w:rFonts w:ascii="Courier New" w:hAnsi="Courier New" w:cs="Courier New" w:hint="default"/>
      </w:rPr>
    </w:lvl>
    <w:lvl w:ilvl="1" w:tplc="04090007">
      <w:start w:val="1"/>
      <w:numFmt w:val="bullet"/>
      <w:lvlText w:val=""/>
      <w:lvlPicBulletId w:val="0"/>
      <w:lvlJc w:val="left"/>
      <w:pPr>
        <w:tabs>
          <w:tab w:val="num" w:pos="3240"/>
        </w:tabs>
        <w:ind w:left="3240" w:hanging="360"/>
      </w:pPr>
      <w:rPr>
        <w:rFonts w:ascii="Symbol" w:hAnsi="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nsid w:val="0D674F50"/>
    <w:multiLevelType w:val="hybridMultilevel"/>
    <w:tmpl w:val="C6C85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D3F9E"/>
    <w:multiLevelType w:val="hybridMultilevel"/>
    <w:tmpl w:val="2CF88CB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837753"/>
    <w:multiLevelType w:val="hybridMultilevel"/>
    <w:tmpl w:val="B3F09D2A"/>
    <w:lvl w:ilvl="0" w:tplc="ED3CC186">
      <w:numFmt w:val="bullet"/>
      <w:lvlText w:val="-"/>
      <w:lvlJc w:val="left"/>
      <w:pPr>
        <w:ind w:left="1080" w:hanging="360"/>
      </w:pPr>
      <w:rPr>
        <w:rFonts w:ascii="Calibri" w:eastAsia="Times New Roman" w:hAnsi="Calibri"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454D03"/>
    <w:multiLevelType w:val="hybridMultilevel"/>
    <w:tmpl w:val="83F49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CD46A0"/>
    <w:multiLevelType w:val="hybridMultilevel"/>
    <w:tmpl w:val="5E6CB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E2D5861"/>
    <w:multiLevelType w:val="hybridMultilevel"/>
    <w:tmpl w:val="9D0C7DBA"/>
    <w:lvl w:ilvl="0" w:tplc="04090017">
      <w:start w:val="1"/>
      <w:numFmt w:val="lowerLetter"/>
      <w:lvlText w:val="%1)"/>
      <w:lvlJc w:val="left"/>
      <w:pPr>
        <w:tabs>
          <w:tab w:val="num" w:pos="1800"/>
        </w:tabs>
        <w:ind w:left="1800" w:hanging="360"/>
      </w:pPr>
    </w:lvl>
    <w:lvl w:ilvl="1" w:tplc="04090003">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611E08D0"/>
    <w:multiLevelType w:val="hybridMultilevel"/>
    <w:tmpl w:val="68249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2014D4"/>
    <w:multiLevelType w:val="hybridMultilevel"/>
    <w:tmpl w:val="6ABC2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7A604C"/>
    <w:multiLevelType w:val="hybridMultilevel"/>
    <w:tmpl w:val="B448A11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4"/>
  </w:num>
  <w:num w:numId="4">
    <w:abstractNumId w:val="9"/>
  </w:num>
  <w:num w:numId="5">
    <w:abstractNumId w:val="8"/>
  </w:num>
  <w:num w:numId="6">
    <w:abstractNumId w:val="2"/>
  </w:num>
  <w:num w:numId="7">
    <w:abstractNumId w:val="6"/>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5C"/>
    <w:rsid w:val="000116A5"/>
    <w:rsid w:val="00032D9B"/>
    <w:rsid w:val="00046632"/>
    <w:rsid w:val="000522BD"/>
    <w:rsid w:val="000816BD"/>
    <w:rsid w:val="000849DF"/>
    <w:rsid w:val="0008560E"/>
    <w:rsid w:val="0008679D"/>
    <w:rsid w:val="00096FA8"/>
    <w:rsid w:val="000E0F35"/>
    <w:rsid w:val="00132D81"/>
    <w:rsid w:val="00141B28"/>
    <w:rsid w:val="001801F0"/>
    <w:rsid w:val="001D14C1"/>
    <w:rsid w:val="001F243E"/>
    <w:rsid w:val="00211290"/>
    <w:rsid w:val="00242AFB"/>
    <w:rsid w:val="00247941"/>
    <w:rsid w:val="00253C68"/>
    <w:rsid w:val="002D3821"/>
    <w:rsid w:val="003209E8"/>
    <w:rsid w:val="00325FE9"/>
    <w:rsid w:val="00364953"/>
    <w:rsid w:val="00381AEE"/>
    <w:rsid w:val="003D20D9"/>
    <w:rsid w:val="003D7DCE"/>
    <w:rsid w:val="00413D6E"/>
    <w:rsid w:val="004202BC"/>
    <w:rsid w:val="00435A2F"/>
    <w:rsid w:val="004528A5"/>
    <w:rsid w:val="0049156C"/>
    <w:rsid w:val="004B0428"/>
    <w:rsid w:val="004D1E40"/>
    <w:rsid w:val="004F2F92"/>
    <w:rsid w:val="0052639D"/>
    <w:rsid w:val="00546BD5"/>
    <w:rsid w:val="00550243"/>
    <w:rsid w:val="00553C3E"/>
    <w:rsid w:val="00554836"/>
    <w:rsid w:val="005D08EE"/>
    <w:rsid w:val="00680DFF"/>
    <w:rsid w:val="006B0887"/>
    <w:rsid w:val="006C4590"/>
    <w:rsid w:val="006C532D"/>
    <w:rsid w:val="00774A9C"/>
    <w:rsid w:val="007B0D6B"/>
    <w:rsid w:val="007C3442"/>
    <w:rsid w:val="007C4DEF"/>
    <w:rsid w:val="00822B08"/>
    <w:rsid w:val="00875D09"/>
    <w:rsid w:val="008A188B"/>
    <w:rsid w:val="008C4FB6"/>
    <w:rsid w:val="009E31BB"/>
    <w:rsid w:val="009F363D"/>
    <w:rsid w:val="00A56A5D"/>
    <w:rsid w:val="00A86B10"/>
    <w:rsid w:val="00AB1B65"/>
    <w:rsid w:val="00AC7706"/>
    <w:rsid w:val="00AD3A3A"/>
    <w:rsid w:val="00B73A6E"/>
    <w:rsid w:val="00B7743E"/>
    <w:rsid w:val="00BD76F0"/>
    <w:rsid w:val="00C7450E"/>
    <w:rsid w:val="00C923F7"/>
    <w:rsid w:val="00CD1DBB"/>
    <w:rsid w:val="00CD464A"/>
    <w:rsid w:val="00CE01A9"/>
    <w:rsid w:val="00CE3B2A"/>
    <w:rsid w:val="00D35F5C"/>
    <w:rsid w:val="00D37DE9"/>
    <w:rsid w:val="00DC03F0"/>
    <w:rsid w:val="00DF6D87"/>
    <w:rsid w:val="00E31BBC"/>
    <w:rsid w:val="00E61985"/>
    <w:rsid w:val="00E6572B"/>
    <w:rsid w:val="00EA506C"/>
    <w:rsid w:val="00EC25D8"/>
    <w:rsid w:val="00F05F2B"/>
    <w:rsid w:val="00F25BC4"/>
    <w:rsid w:val="00F47CC8"/>
    <w:rsid w:val="00F7204D"/>
    <w:rsid w:val="00FB5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F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365781">
      <w:bodyDiv w:val="1"/>
      <w:marLeft w:val="0"/>
      <w:marRight w:val="0"/>
      <w:marTop w:val="0"/>
      <w:marBottom w:val="0"/>
      <w:divBdr>
        <w:top w:val="none" w:sz="0" w:space="0" w:color="auto"/>
        <w:left w:val="none" w:sz="0" w:space="0" w:color="auto"/>
        <w:bottom w:val="none" w:sz="0" w:space="0" w:color="auto"/>
        <w:right w:val="none" w:sz="0" w:space="0" w:color="auto"/>
      </w:divBdr>
      <w:divsChild>
        <w:div w:id="1879665018">
          <w:marLeft w:val="0"/>
          <w:marRight w:val="0"/>
          <w:marTop w:val="0"/>
          <w:marBottom w:val="0"/>
          <w:divBdr>
            <w:top w:val="none" w:sz="0" w:space="0" w:color="auto"/>
            <w:left w:val="none" w:sz="0" w:space="0" w:color="auto"/>
            <w:bottom w:val="none" w:sz="0" w:space="0" w:color="auto"/>
            <w:right w:val="none" w:sz="0" w:space="0" w:color="auto"/>
          </w:divBdr>
          <w:divsChild>
            <w:div w:id="1671522038">
              <w:marLeft w:val="0"/>
              <w:marRight w:val="0"/>
              <w:marTop w:val="0"/>
              <w:marBottom w:val="0"/>
              <w:divBdr>
                <w:top w:val="none" w:sz="0" w:space="0" w:color="auto"/>
                <w:left w:val="none" w:sz="0" w:space="0" w:color="auto"/>
                <w:bottom w:val="none" w:sz="0" w:space="0" w:color="auto"/>
                <w:right w:val="none" w:sz="0" w:space="0" w:color="auto"/>
              </w:divBdr>
            </w:div>
            <w:div w:id="34549612">
              <w:marLeft w:val="0"/>
              <w:marRight w:val="0"/>
              <w:marTop w:val="0"/>
              <w:marBottom w:val="0"/>
              <w:divBdr>
                <w:top w:val="none" w:sz="0" w:space="0" w:color="auto"/>
                <w:left w:val="none" w:sz="0" w:space="0" w:color="auto"/>
                <w:bottom w:val="none" w:sz="0" w:space="0" w:color="auto"/>
                <w:right w:val="none" w:sz="0" w:space="0" w:color="auto"/>
              </w:divBdr>
            </w:div>
            <w:div w:id="1556895124">
              <w:marLeft w:val="0"/>
              <w:marRight w:val="0"/>
              <w:marTop w:val="0"/>
              <w:marBottom w:val="0"/>
              <w:divBdr>
                <w:top w:val="none" w:sz="0" w:space="0" w:color="auto"/>
                <w:left w:val="none" w:sz="0" w:space="0" w:color="auto"/>
                <w:bottom w:val="none" w:sz="0" w:space="0" w:color="auto"/>
                <w:right w:val="none" w:sz="0" w:space="0" w:color="auto"/>
              </w:divBdr>
            </w:div>
            <w:div w:id="610745266">
              <w:marLeft w:val="0"/>
              <w:marRight w:val="0"/>
              <w:marTop w:val="0"/>
              <w:marBottom w:val="0"/>
              <w:divBdr>
                <w:top w:val="none" w:sz="0" w:space="0" w:color="auto"/>
                <w:left w:val="none" w:sz="0" w:space="0" w:color="auto"/>
                <w:bottom w:val="none" w:sz="0" w:space="0" w:color="auto"/>
                <w:right w:val="none" w:sz="0" w:space="0" w:color="auto"/>
              </w:divBdr>
            </w:div>
            <w:div w:id="613832168">
              <w:marLeft w:val="0"/>
              <w:marRight w:val="0"/>
              <w:marTop w:val="0"/>
              <w:marBottom w:val="0"/>
              <w:divBdr>
                <w:top w:val="none" w:sz="0" w:space="0" w:color="auto"/>
                <w:left w:val="none" w:sz="0" w:space="0" w:color="auto"/>
                <w:bottom w:val="none" w:sz="0" w:space="0" w:color="auto"/>
                <w:right w:val="none" w:sz="0" w:space="0" w:color="auto"/>
              </w:divBdr>
            </w:div>
            <w:div w:id="893396833">
              <w:marLeft w:val="0"/>
              <w:marRight w:val="0"/>
              <w:marTop w:val="0"/>
              <w:marBottom w:val="0"/>
              <w:divBdr>
                <w:top w:val="none" w:sz="0" w:space="0" w:color="auto"/>
                <w:left w:val="none" w:sz="0" w:space="0" w:color="auto"/>
                <w:bottom w:val="none" w:sz="0" w:space="0" w:color="auto"/>
                <w:right w:val="none" w:sz="0" w:space="0" w:color="auto"/>
              </w:divBdr>
            </w:div>
            <w:div w:id="956060724">
              <w:marLeft w:val="0"/>
              <w:marRight w:val="0"/>
              <w:marTop w:val="0"/>
              <w:marBottom w:val="0"/>
              <w:divBdr>
                <w:top w:val="none" w:sz="0" w:space="0" w:color="auto"/>
                <w:left w:val="none" w:sz="0" w:space="0" w:color="auto"/>
                <w:bottom w:val="none" w:sz="0" w:space="0" w:color="auto"/>
                <w:right w:val="none" w:sz="0" w:space="0" w:color="auto"/>
              </w:divBdr>
            </w:div>
            <w:div w:id="1754277529">
              <w:marLeft w:val="0"/>
              <w:marRight w:val="0"/>
              <w:marTop w:val="0"/>
              <w:marBottom w:val="0"/>
              <w:divBdr>
                <w:top w:val="none" w:sz="0" w:space="0" w:color="auto"/>
                <w:left w:val="none" w:sz="0" w:space="0" w:color="auto"/>
                <w:bottom w:val="none" w:sz="0" w:space="0" w:color="auto"/>
                <w:right w:val="none" w:sz="0" w:space="0" w:color="auto"/>
              </w:divBdr>
            </w:div>
            <w:div w:id="13016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9615">
      <w:bodyDiv w:val="1"/>
      <w:marLeft w:val="0"/>
      <w:marRight w:val="0"/>
      <w:marTop w:val="0"/>
      <w:marBottom w:val="0"/>
      <w:divBdr>
        <w:top w:val="none" w:sz="0" w:space="0" w:color="auto"/>
        <w:left w:val="none" w:sz="0" w:space="0" w:color="auto"/>
        <w:bottom w:val="none" w:sz="0" w:space="0" w:color="auto"/>
        <w:right w:val="none" w:sz="0" w:space="0" w:color="auto"/>
      </w:divBdr>
      <w:divsChild>
        <w:div w:id="1735540397">
          <w:marLeft w:val="0"/>
          <w:marRight w:val="0"/>
          <w:marTop w:val="0"/>
          <w:marBottom w:val="0"/>
          <w:divBdr>
            <w:top w:val="none" w:sz="0" w:space="0" w:color="auto"/>
            <w:left w:val="none" w:sz="0" w:space="0" w:color="auto"/>
            <w:bottom w:val="none" w:sz="0" w:space="0" w:color="auto"/>
            <w:right w:val="none" w:sz="0" w:space="0" w:color="auto"/>
          </w:divBdr>
          <w:divsChild>
            <w:div w:id="611976907">
              <w:marLeft w:val="0"/>
              <w:marRight w:val="0"/>
              <w:marTop w:val="0"/>
              <w:marBottom w:val="0"/>
              <w:divBdr>
                <w:top w:val="none" w:sz="0" w:space="0" w:color="auto"/>
                <w:left w:val="none" w:sz="0" w:space="0" w:color="auto"/>
                <w:bottom w:val="none" w:sz="0" w:space="0" w:color="auto"/>
                <w:right w:val="none" w:sz="0" w:space="0" w:color="auto"/>
              </w:divBdr>
            </w:div>
            <w:div w:id="301885838">
              <w:marLeft w:val="0"/>
              <w:marRight w:val="0"/>
              <w:marTop w:val="0"/>
              <w:marBottom w:val="0"/>
              <w:divBdr>
                <w:top w:val="none" w:sz="0" w:space="0" w:color="auto"/>
                <w:left w:val="none" w:sz="0" w:space="0" w:color="auto"/>
                <w:bottom w:val="none" w:sz="0" w:space="0" w:color="auto"/>
                <w:right w:val="none" w:sz="0" w:space="0" w:color="auto"/>
              </w:divBdr>
            </w:div>
            <w:div w:id="501968489">
              <w:marLeft w:val="0"/>
              <w:marRight w:val="0"/>
              <w:marTop w:val="0"/>
              <w:marBottom w:val="0"/>
              <w:divBdr>
                <w:top w:val="none" w:sz="0" w:space="0" w:color="auto"/>
                <w:left w:val="none" w:sz="0" w:space="0" w:color="auto"/>
                <w:bottom w:val="none" w:sz="0" w:space="0" w:color="auto"/>
                <w:right w:val="none" w:sz="0" w:space="0" w:color="auto"/>
              </w:divBdr>
            </w:div>
            <w:div w:id="1653026068">
              <w:marLeft w:val="0"/>
              <w:marRight w:val="0"/>
              <w:marTop w:val="0"/>
              <w:marBottom w:val="0"/>
              <w:divBdr>
                <w:top w:val="none" w:sz="0" w:space="0" w:color="auto"/>
                <w:left w:val="none" w:sz="0" w:space="0" w:color="auto"/>
                <w:bottom w:val="none" w:sz="0" w:space="0" w:color="auto"/>
                <w:right w:val="none" w:sz="0" w:space="0" w:color="auto"/>
              </w:divBdr>
            </w:div>
            <w:div w:id="182801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21755">
      <w:bodyDiv w:val="1"/>
      <w:marLeft w:val="0"/>
      <w:marRight w:val="0"/>
      <w:marTop w:val="0"/>
      <w:marBottom w:val="0"/>
      <w:divBdr>
        <w:top w:val="none" w:sz="0" w:space="0" w:color="auto"/>
        <w:left w:val="none" w:sz="0" w:space="0" w:color="auto"/>
        <w:bottom w:val="none" w:sz="0" w:space="0" w:color="auto"/>
        <w:right w:val="none" w:sz="0" w:space="0" w:color="auto"/>
      </w:divBdr>
      <w:divsChild>
        <w:div w:id="258683378">
          <w:marLeft w:val="0"/>
          <w:marRight w:val="0"/>
          <w:marTop w:val="0"/>
          <w:marBottom w:val="0"/>
          <w:divBdr>
            <w:top w:val="none" w:sz="0" w:space="0" w:color="auto"/>
            <w:left w:val="none" w:sz="0" w:space="0" w:color="auto"/>
            <w:bottom w:val="none" w:sz="0" w:space="0" w:color="auto"/>
            <w:right w:val="none" w:sz="0" w:space="0" w:color="auto"/>
          </w:divBdr>
          <w:divsChild>
            <w:div w:id="1213955982">
              <w:marLeft w:val="0"/>
              <w:marRight w:val="0"/>
              <w:marTop w:val="0"/>
              <w:marBottom w:val="0"/>
              <w:divBdr>
                <w:top w:val="none" w:sz="0" w:space="0" w:color="auto"/>
                <w:left w:val="none" w:sz="0" w:space="0" w:color="auto"/>
                <w:bottom w:val="none" w:sz="0" w:space="0" w:color="auto"/>
                <w:right w:val="none" w:sz="0" w:space="0" w:color="auto"/>
              </w:divBdr>
            </w:div>
            <w:div w:id="671757117">
              <w:marLeft w:val="0"/>
              <w:marRight w:val="0"/>
              <w:marTop w:val="0"/>
              <w:marBottom w:val="0"/>
              <w:divBdr>
                <w:top w:val="none" w:sz="0" w:space="0" w:color="auto"/>
                <w:left w:val="none" w:sz="0" w:space="0" w:color="auto"/>
                <w:bottom w:val="none" w:sz="0" w:space="0" w:color="auto"/>
                <w:right w:val="none" w:sz="0" w:space="0" w:color="auto"/>
              </w:divBdr>
            </w:div>
            <w:div w:id="1276257853">
              <w:marLeft w:val="0"/>
              <w:marRight w:val="0"/>
              <w:marTop w:val="0"/>
              <w:marBottom w:val="0"/>
              <w:divBdr>
                <w:top w:val="none" w:sz="0" w:space="0" w:color="auto"/>
                <w:left w:val="none" w:sz="0" w:space="0" w:color="auto"/>
                <w:bottom w:val="none" w:sz="0" w:space="0" w:color="auto"/>
                <w:right w:val="none" w:sz="0" w:space="0" w:color="auto"/>
              </w:divBdr>
            </w:div>
            <w:div w:id="20577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Administrator</cp:lastModifiedBy>
  <cp:revision>2</cp:revision>
  <dcterms:created xsi:type="dcterms:W3CDTF">2014-02-05T03:22:00Z</dcterms:created>
  <dcterms:modified xsi:type="dcterms:W3CDTF">2014-02-05T03:22:00Z</dcterms:modified>
</cp:coreProperties>
</file>